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Расписание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внеурочной деятельности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для </w:t>
      </w:r>
      <w:r>
        <w:rPr>
          <w:rFonts w:hAnsi="Times New Roman" w:cs="Times New Roman"/>
          <w:color w:val="000000"/>
          <w:sz w:val="24"/>
          <w:szCs w:val="24"/>
        </w:rPr>
        <w:t>1–4-х</w:t>
      </w:r>
      <w:r>
        <w:rPr>
          <w:rFonts w:hAnsi="Times New Roman" w:cs="Times New Roman"/>
          <w:color w:val="000000"/>
          <w:sz w:val="24"/>
          <w:szCs w:val="24"/>
        </w:rPr>
        <w:t xml:space="preserve"> классов на </w:t>
      </w:r>
      <w:r>
        <w:rPr>
          <w:rFonts w:hAnsi="Times New Roman" w:cs="Times New Roman"/>
          <w:color w:val="000000"/>
          <w:sz w:val="24"/>
          <w:szCs w:val="24"/>
        </w:rPr>
        <w:t>2021-2022</w:t>
      </w:r>
      <w:r>
        <w:rPr>
          <w:rFonts w:hAnsi="Times New Roman" w:cs="Times New Roman"/>
          <w:color w:val="000000"/>
          <w:sz w:val="24"/>
          <w:szCs w:val="24"/>
        </w:rPr>
        <w:t xml:space="preserve"> учебный 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32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ФИО педагога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Каб.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</w:p>
        </w:tc>
        <w:tc>
          <w:tcPr>
            <w:tcW w:w="0" w:type="auto"/>
            <w:gridSpan w:val="5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Дни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недели/Название курсов</w:t>
            </w:r>
          </w:p>
        </w:tc>
      </w:tr>
      <w:tr>
        <w:trPr>
          <w:trHeight w:val="32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Пятница</w:t>
            </w:r>
          </w:p>
        </w:tc>
      </w:tr>
      <w:tr>
        <w:trPr>
          <w:trHeight w:val="1284"/>
        </w:trPr>
        <w:tc>
          <w:tcPr>
            <w:tcW w:w="0" w:type="auto"/>
            <w:vMerge w:val="restart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А.Б.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13.00-14.00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«Основы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читательской грамотности»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«Умники и умницы»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«Мир вокруг нас»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«Тропинка к своему я»</w:t>
            </w:r>
          </w:p>
        </w:tc>
      </w:tr>
      <w:tr>
        <w:trPr>
          <w:trHeight w:val="1284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Смирнова К.М.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м/з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14.15 -15.15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«Движение -жизнь!»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1284"/>
        </w:trPr>
        <w:tc>
          <w:tcPr>
            <w:tcW w:w="0" w:type="auto"/>
            <w:vMerge w:val="restart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б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Плеханова А.В.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206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13.00-14.00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«Основы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читательской грамотности»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«Умники и умницы»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«Тропинка к своему я»</w:t>
            </w:r>
          </w:p>
        </w:tc>
      </w:tr>
      <w:tr>
        <w:trPr>
          <w:trHeight w:val="1284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14.00-15.00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«Мир вокруг нас»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1284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Лысова В.В.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м/з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13.00-14.00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«Движение -жизнь!»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322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 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Любимова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И.А.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13.00-14.00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«Умники и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умницы»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«Мир вокруг нас»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«Движение -жизнь!»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«Кем быть?»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963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 б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Сафина М.Ф.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13.00-14.00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«Основы читательской грамотности»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«Кем быть?»</w:t>
            </w:r>
          </w:p>
        </w:tc>
      </w:tr>
      <w:tr>
        <w:trPr>
          <w:trHeight w:val="963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14.00-15.00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«Умники и умницы»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«Мир вокруг нас»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963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Некрасова В.В.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м/з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13.20-14.20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«Движение -жизнь!»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961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 а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Сергина А.Н.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13.00-14.00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«Мир вокруг нас»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«Математика,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(логика, шахматы)»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961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14.00-15.00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«Основы читательской грамотности»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«Я-сибиряк»</w:t>
            </w:r>
          </w:p>
        </w:tc>
      </w:tr>
      <w:tr>
        <w:trPr>
          <w:trHeight w:val="961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Сидоров Е.К.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м/з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13.20-14.20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«Движение -жизнь!»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963"/>
        </w:trPr>
        <w:tc>
          <w:tcPr>
            <w:tcW w:w="0" w:type="auto"/>
            <w:vMerge w:val="restart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 б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Малыгина А.В.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13.00-14.00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«Математика,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(логика, шахматы)»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«Основы читательской грамотности»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963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14.00-15.00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«Мир вокруг нас»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«Традиции народов России»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«Азбука здоровья»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963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 а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Лапина Н.В.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13.00-14.00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«Математика (логика, шахматы)»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«Основы читательской грамотности»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963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14.00-15.00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«Мир вокруг нас»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«Традиции народов России»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«Учусь создавать проект»</w:t>
            </w:r>
          </w:p>
        </w:tc>
      </w:tr>
      <w:tr>
        <w:trPr>
          <w:trHeight w:val="963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Медведева А.В.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409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«Друзья музея»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963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 б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Пушкин А.И.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13.00-14.00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«Математика, (логика, шахматы)»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«Традиции народов России»</w:t>
            </w:r>
          </w:p>
        </w:tc>
      </w:tr>
      <w:tr>
        <w:trPr>
          <w:trHeight w:val="963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14.00-15.00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«Тропинка к своему я»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«Основы читательской грамотности»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«Мир вокруг нас»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963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Куравлева А.В.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409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«Учусь создавать проект»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62f644d818b444f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